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B762" w14:textId="307950F0" w:rsidR="00974D46" w:rsidRDefault="00974D46"/>
    <w:p w14:paraId="3922DF01" w14:textId="09D1FEB6" w:rsidR="00A72DE8" w:rsidRPr="00A72DE8" w:rsidRDefault="00A72DE8" w:rsidP="00A72DE8"/>
    <w:p w14:paraId="58253B52" w14:textId="2761A344" w:rsidR="00A72DE8" w:rsidRDefault="00A72DE8" w:rsidP="00A72DE8"/>
    <w:p w14:paraId="67C11F73" w14:textId="02F3CBA5" w:rsidR="00A72DE8" w:rsidRDefault="00A72DE8" w:rsidP="00A72DE8">
      <w:pPr>
        <w:tabs>
          <w:tab w:val="left" w:pos="13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E8">
        <w:rPr>
          <w:rFonts w:ascii="Times New Roman" w:hAnsi="Times New Roman" w:cs="Times New Roman"/>
          <w:b/>
          <w:bCs/>
          <w:sz w:val="24"/>
          <w:szCs w:val="24"/>
        </w:rPr>
        <w:t>ГАУСО ПО «Бековский дом-интернат для престарелых и инвалидов»</w:t>
      </w:r>
    </w:p>
    <w:p w14:paraId="5DD82419" w14:textId="47EDC4E6" w:rsidR="00A72DE8" w:rsidRPr="00A72DE8" w:rsidRDefault="00A72DE8" w:rsidP="00A72DE8">
      <w:pPr>
        <w:rPr>
          <w:rFonts w:ascii="Times New Roman" w:hAnsi="Times New Roman" w:cs="Times New Roman"/>
          <w:sz w:val="24"/>
          <w:szCs w:val="24"/>
        </w:rPr>
      </w:pPr>
    </w:p>
    <w:p w14:paraId="07A79907" w14:textId="43A6637B" w:rsidR="00A72DE8" w:rsidRDefault="00A72DE8" w:rsidP="00A72D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433987" w14:textId="3B95A480" w:rsidR="00A72DE8" w:rsidRPr="00A72DE8" w:rsidRDefault="00A72DE8" w:rsidP="00A72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E8">
        <w:rPr>
          <w:rFonts w:ascii="Times New Roman" w:hAnsi="Times New Roman" w:cs="Times New Roman"/>
          <w:b/>
          <w:bCs/>
          <w:sz w:val="24"/>
          <w:szCs w:val="24"/>
        </w:rPr>
        <w:t>Среднемесячная заработная плата директора и главного бухгалтера</w:t>
      </w:r>
    </w:p>
    <w:p w14:paraId="76D4930B" w14:textId="6AC819F5" w:rsidR="00A72DE8" w:rsidRDefault="00A72DE8" w:rsidP="00A72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E8">
        <w:rPr>
          <w:rFonts w:ascii="Times New Roman" w:hAnsi="Times New Roman" w:cs="Times New Roman"/>
          <w:b/>
          <w:bCs/>
          <w:sz w:val="24"/>
          <w:szCs w:val="24"/>
        </w:rPr>
        <w:t>за 2025 год</w:t>
      </w:r>
    </w:p>
    <w:p w14:paraId="1998CA30" w14:textId="1591426C" w:rsidR="00A72DE8" w:rsidRDefault="00A72DE8" w:rsidP="00A72D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ADD872" w14:textId="3A8F2444" w:rsidR="00A72DE8" w:rsidRDefault="00A72DE8" w:rsidP="00A72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– 93875,07 руб.</w:t>
      </w:r>
    </w:p>
    <w:p w14:paraId="206F1DA5" w14:textId="479A6B33" w:rsidR="00A72DE8" w:rsidRPr="00A72DE8" w:rsidRDefault="00A72DE8" w:rsidP="00A72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– 69426,47</w:t>
      </w:r>
    </w:p>
    <w:sectPr w:rsidR="00A72DE8" w:rsidRPr="00A7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2D3"/>
    <w:multiLevelType w:val="hybridMultilevel"/>
    <w:tmpl w:val="E146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E8"/>
    <w:rsid w:val="00974D46"/>
    <w:rsid w:val="00A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1097"/>
  <w15:chartTrackingRefBased/>
  <w15:docId w15:val="{A67865F0-7507-4743-AE6E-7BA55FA9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</cp:revision>
  <dcterms:created xsi:type="dcterms:W3CDTF">2026-02-16T13:11:00Z</dcterms:created>
  <dcterms:modified xsi:type="dcterms:W3CDTF">2026-02-16T13:14:00Z</dcterms:modified>
</cp:coreProperties>
</file>